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EDCE1" w14:textId="15CEA8AB" w:rsidR="009B7BAF" w:rsidRDefault="009B7BAF" w:rsidP="00FE5D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anchor distT="0" distB="0" distL="114300" distR="114300" simplePos="0" relativeHeight="251657216" behindDoc="0" locked="0" layoutInCell="1" allowOverlap="1" wp14:anchorId="33E57D15" wp14:editId="379FE0F9">
            <wp:simplePos x="0" y="0"/>
            <wp:positionH relativeFrom="column">
              <wp:posOffset>-133985</wp:posOffset>
            </wp:positionH>
            <wp:positionV relativeFrom="paragraph">
              <wp:posOffset>-480695</wp:posOffset>
            </wp:positionV>
            <wp:extent cx="933450" cy="1099397"/>
            <wp:effectExtent l="0" t="0" r="0" b="5715"/>
            <wp:wrapNone/>
            <wp:docPr id="20368280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28019" name="Obrázek 2036828019"/>
                    <pic:cNvPicPr/>
                  </pic:nvPicPr>
                  <pic:blipFill>
                    <a:blip r:embed="rId7">
                      <a:extLst>
                        <a:ext uri="{28A0092B-C50C-407E-A947-70E740481C1C}">
                          <a14:useLocalDpi xmlns:a14="http://schemas.microsoft.com/office/drawing/2010/main" val="0"/>
                        </a:ext>
                      </a:extLst>
                    </a:blip>
                    <a:stretch>
                      <a:fillRect/>
                    </a:stretch>
                  </pic:blipFill>
                  <pic:spPr>
                    <a:xfrm>
                      <a:off x="0" y="0"/>
                      <a:ext cx="939030" cy="1105969"/>
                    </a:xfrm>
                    <a:prstGeom prst="rect">
                      <a:avLst/>
                    </a:prstGeom>
                  </pic:spPr>
                </pic:pic>
              </a:graphicData>
            </a:graphic>
            <wp14:sizeRelH relativeFrom="margin">
              <wp14:pctWidth>0</wp14:pctWidth>
            </wp14:sizeRelH>
            <wp14:sizeRelV relativeFrom="margin">
              <wp14:pctHeight>0</wp14:pctHeight>
            </wp14:sizeRelV>
          </wp:anchor>
        </w:drawing>
      </w:r>
    </w:p>
    <w:p w14:paraId="56734A43" w14:textId="4768AD56" w:rsidR="009B7BAF" w:rsidRDefault="009B7BAF" w:rsidP="00FE5DA4">
      <w:pPr>
        <w:spacing w:after="0" w:line="240" w:lineRule="auto"/>
        <w:jc w:val="center"/>
        <w:rPr>
          <w:rFonts w:ascii="Times New Roman" w:eastAsia="Times New Roman" w:hAnsi="Times New Roman" w:cs="Times New Roman"/>
          <w:b/>
          <w:sz w:val="32"/>
          <w:szCs w:val="32"/>
        </w:rPr>
      </w:pPr>
    </w:p>
    <w:p w14:paraId="1037D849" w14:textId="77777777" w:rsidR="009B7BAF" w:rsidRDefault="009B7BAF" w:rsidP="00FE5DA4">
      <w:pPr>
        <w:spacing w:after="0" w:line="240" w:lineRule="auto"/>
        <w:jc w:val="center"/>
        <w:rPr>
          <w:rFonts w:ascii="Times New Roman" w:eastAsia="Times New Roman" w:hAnsi="Times New Roman" w:cs="Times New Roman"/>
          <w:b/>
          <w:sz w:val="32"/>
          <w:szCs w:val="32"/>
        </w:rPr>
      </w:pPr>
    </w:p>
    <w:p w14:paraId="3CC399A9" w14:textId="58331A83" w:rsidR="00FE5DA4" w:rsidRPr="00F339C0" w:rsidRDefault="00FE5DA4" w:rsidP="00FE5DA4">
      <w:pPr>
        <w:spacing w:after="0" w:line="240" w:lineRule="auto"/>
        <w:jc w:val="center"/>
        <w:rPr>
          <w:rFonts w:ascii="Times New Roman" w:eastAsia="Times New Roman" w:hAnsi="Times New Roman" w:cs="Times New Roman"/>
          <w:b/>
          <w:sz w:val="32"/>
          <w:szCs w:val="32"/>
        </w:rPr>
      </w:pPr>
      <w:r w:rsidRPr="00F339C0">
        <w:rPr>
          <w:rFonts w:ascii="Times New Roman" w:eastAsia="Times New Roman" w:hAnsi="Times New Roman" w:cs="Times New Roman"/>
          <w:b/>
          <w:sz w:val="32"/>
          <w:szCs w:val="32"/>
        </w:rPr>
        <w:t>Oznámení veřejného zasedání zastupitelstva Obce Dubičné</w:t>
      </w:r>
    </w:p>
    <w:p w14:paraId="36EAC65B" w14:textId="1AC26226" w:rsidR="00FE5DA4" w:rsidRPr="00F339C0" w:rsidRDefault="00FE5DA4" w:rsidP="00FE5DA4">
      <w:pPr>
        <w:spacing w:after="0" w:line="240" w:lineRule="auto"/>
        <w:jc w:val="center"/>
        <w:rPr>
          <w:rFonts w:ascii="Times New Roman" w:eastAsia="Times New Roman" w:hAnsi="Times New Roman" w:cs="Times New Roman"/>
          <w:b/>
          <w:sz w:val="32"/>
          <w:szCs w:val="32"/>
        </w:rPr>
      </w:pPr>
      <w:r w:rsidRPr="00F339C0">
        <w:rPr>
          <w:rFonts w:ascii="Times New Roman" w:eastAsia="Times New Roman" w:hAnsi="Times New Roman" w:cs="Times New Roman"/>
          <w:b/>
          <w:sz w:val="32"/>
          <w:szCs w:val="32"/>
        </w:rPr>
        <w:t xml:space="preserve">dne </w:t>
      </w:r>
      <w:r w:rsidR="00367D02">
        <w:rPr>
          <w:rFonts w:ascii="Times New Roman" w:eastAsia="Times New Roman" w:hAnsi="Times New Roman" w:cs="Times New Roman"/>
          <w:b/>
          <w:sz w:val="32"/>
          <w:szCs w:val="32"/>
        </w:rPr>
        <w:t>1</w:t>
      </w:r>
      <w:r w:rsidR="00564794">
        <w:rPr>
          <w:rFonts w:ascii="Times New Roman" w:eastAsia="Times New Roman" w:hAnsi="Times New Roman" w:cs="Times New Roman"/>
          <w:b/>
          <w:sz w:val="32"/>
          <w:szCs w:val="32"/>
        </w:rPr>
        <w:t>7</w:t>
      </w:r>
      <w:r w:rsidR="00231125">
        <w:rPr>
          <w:rFonts w:ascii="Times New Roman" w:eastAsia="Times New Roman" w:hAnsi="Times New Roman" w:cs="Times New Roman"/>
          <w:b/>
          <w:sz w:val="32"/>
          <w:szCs w:val="32"/>
        </w:rPr>
        <w:t>.</w:t>
      </w:r>
      <w:r w:rsidR="00367D02">
        <w:rPr>
          <w:rFonts w:ascii="Times New Roman" w:eastAsia="Times New Roman" w:hAnsi="Times New Roman" w:cs="Times New Roman"/>
          <w:b/>
          <w:sz w:val="32"/>
          <w:szCs w:val="32"/>
        </w:rPr>
        <w:t>2</w:t>
      </w:r>
      <w:r w:rsidR="003F1187">
        <w:rPr>
          <w:rFonts w:ascii="Times New Roman" w:eastAsia="Times New Roman" w:hAnsi="Times New Roman" w:cs="Times New Roman"/>
          <w:b/>
          <w:sz w:val="32"/>
          <w:szCs w:val="32"/>
        </w:rPr>
        <w:t>.</w:t>
      </w:r>
      <w:r w:rsidRPr="00F339C0">
        <w:rPr>
          <w:rFonts w:ascii="Times New Roman" w:eastAsia="Times New Roman" w:hAnsi="Times New Roman" w:cs="Times New Roman"/>
          <w:b/>
          <w:sz w:val="32"/>
          <w:szCs w:val="32"/>
        </w:rPr>
        <w:t xml:space="preserve"> 202</w:t>
      </w:r>
      <w:r w:rsidR="00564794">
        <w:rPr>
          <w:rFonts w:ascii="Times New Roman" w:eastAsia="Times New Roman" w:hAnsi="Times New Roman" w:cs="Times New Roman"/>
          <w:b/>
          <w:sz w:val="32"/>
          <w:szCs w:val="32"/>
        </w:rPr>
        <w:t>5</w:t>
      </w:r>
      <w:r w:rsidRPr="00F339C0">
        <w:rPr>
          <w:rFonts w:ascii="Times New Roman" w:eastAsia="Times New Roman" w:hAnsi="Times New Roman" w:cs="Times New Roman"/>
          <w:b/>
          <w:sz w:val="32"/>
          <w:szCs w:val="32"/>
        </w:rPr>
        <w:t xml:space="preserve"> (</w:t>
      </w:r>
      <w:r w:rsidR="000C5171" w:rsidRPr="00F339C0">
        <w:rPr>
          <w:rFonts w:ascii="Times New Roman" w:eastAsia="Times New Roman" w:hAnsi="Times New Roman" w:cs="Times New Roman"/>
          <w:b/>
          <w:sz w:val="32"/>
          <w:szCs w:val="32"/>
        </w:rPr>
        <w:t>pondělí</w:t>
      </w:r>
      <w:r w:rsidRPr="00F339C0">
        <w:rPr>
          <w:rFonts w:ascii="Times New Roman" w:eastAsia="Times New Roman" w:hAnsi="Times New Roman" w:cs="Times New Roman"/>
          <w:b/>
          <w:sz w:val="32"/>
          <w:szCs w:val="32"/>
        </w:rPr>
        <w:t>) od 17.00 hod. v budově OÚ</w:t>
      </w:r>
    </w:p>
    <w:p w14:paraId="5C314AFA" w14:textId="77777777" w:rsidR="00FE5DA4" w:rsidRDefault="00FE5DA4" w:rsidP="00FE5DA4">
      <w:pPr>
        <w:spacing w:after="0" w:line="240" w:lineRule="auto"/>
        <w:rPr>
          <w:rFonts w:ascii="Arial" w:eastAsia="Times New Roman" w:hAnsi="Arial" w:cs="Arial"/>
          <w:b/>
          <w:sz w:val="24"/>
          <w:szCs w:val="24"/>
        </w:rPr>
      </w:pPr>
    </w:p>
    <w:p w14:paraId="0D389CA9" w14:textId="77777777" w:rsidR="00F00FE9" w:rsidRPr="002523DE" w:rsidRDefault="00F00FE9" w:rsidP="00F00FE9">
      <w:pPr>
        <w:spacing w:after="0" w:line="240" w:lineRule="auto"/>
        <w:rPr>
          <w:rFonts w:ascii="Times New Roman" w:eastAsia="Times New Roman" w:hAnsi="Times New Roman" w:cs="Times New Roman"/>
          <w:sz w:val="24"/>
          <w:szCs w:val="24"/>
        </w:rPr>
      </w:pPr>
      <w:r w:rsidRPr="002523DE">
        <w:rPr>
          <w:rFonts w:ascii="Times New Roman" w:eastAsia="Times New Roman" w:hAnsi="Times New Roman" w:cs="Times New Roman"/>
          <w:b/>
          <w:sz w:val="24"/>
          <w:szCs w:val="24"/>
        </w:rPr>
        <w:t>Program zasedání</w:t>
      </w:r>
    </w:p>
    <w:p w14:paraId="66A18FD3" w14:textId="77777777" w:rsidR="00367D02" w:rsidRPr="00ED27FE" w:rsidRDefault="00367D02"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Volba ověřovatelů zápisu</w:t>
      </w:r>
    </w:p>
    <w:p w14:paraId="5F17742E" w14:textId="77777777" w:rsidR="00367D02" w:rsidRPr="00ED27FE" w:rsidRDefault="00367D02"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Kontrola předešlého zápisu</w:t>
      </w:r>
    </w:p>
    <w:p w14:paraId="21D10372" w14:textId="77777777" w:rsidR="00367D02" w:rsidRPr="00ED27FE" w:rsidRDefault="00367D02"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Projednání námětů, podnětů, dotazů a stížností jednotlivých občanů </w:t>
      </w:r>
    </w:p>
    <w:p w14:paraId="74F551DF" w14:textId="7F26D222" w:rsidR="00367D02" w:rsidRPr="00F32C8F" w:rsidRDefault="00367D02"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sidRPr="00F32C8F">
        <w:rPr>
          <w:rFonts w:ascii="Times New Roman" w:eastAsia="Times New Roman" w:hAnsi="Times New Roman" w:cs="Times New Roman"/>
          <w:sz w:val="24"/>
          <w:szCs w:val="24"/>
        </w:rPr>
        <w:t>Schvalování dotac</w:t>
      </w:r>
      <w:r w:rsidR="00F32C8F" w:rsidRPr="00F32C8F">
        <w:rPr>
          <w:rFonts w:ascii="Times New Roman" w:eastAsia="Times New Roman" w:hAnsi="Times New Roman" w:cs="Times New Roman"/>
          <w:sz w:val="24"/>
          <w:szCs w:val="24"/>
        </w:rPr>
        <w:t>e z</w:t>
      </w:r>
      <w:r w:rsidRPr="00F32C8F">
        <w:rPr>
          <w:rFonts w:ascii="Times New Roman" w:eastAsia="Times New Roman" w:hAnsi="Times New Roman" w:cs="Times New Roman"/>
          <w:sz w:val="24"/>
          <w:szCs w:val="24"/>
        </w:rPr>
        <w:t>ájmov</w:t>
      </w:r>
      <w:r w:rsidR="00C0157F">
        <w:rPr>
          <w:rFonts w:ascii="Times New Roman" w:eastAsia="Times New Roman" w:hAnsi="Times New Roman" w:cs="Times New Roman"/>
          <w:sz w:val="24"/>
          <w:szCs w:val="24"/>
        </w:rPr>
        <w:t xml:space="preserve">ému </w:t>
      </w:r>
      <w:r w:rsidRPr="00F32C8F">
        <w:rPr>
          <w:rFonts w:ascii="Times New Roman" w:eastAsia="Times New Roman" w:hAnsi="Times New Roman" w:cs="Times New Roman"/>
          <w:sz w:val="24"/>
          <w:szCs w:val="24"/>
        </w:rPr>
        <w:t>sdružením</w:t>
      </w:r>
      <w:r w:rsidR="00F32C8F" w:rsidRPr="00F32C8F">
        <w:rPr>
          <w:rFonts w:ascii="Times New Roman" w:eastAsia="Times New Roman" w:hAnsi="Times New Roman" w:cs="Times New Roman"/>
          <w:sz w:val="24"/>
          <w:szCs w:val="24"/>
        </w:rPr>
        <w:t xml:space="preserve"> </w:t>
      </w:r>
      <w:r w:rsidR="00C0157F">
        <w:rPr>
          <w:rFonts w:ascii="Times New Roman" w:eastAsia="Times New Roman" w:hAnsi="Times New Roman" w:cs="Times New Roman"/>
          <w:sz w:val="24"/>
          <w:szCs w:val="24"/>
        </w:rPr>
        <w:t>SPCCH</w:t>
      </w:r>
      <w:r w:rsidRPr="00F32C8F">
        <w:rPr>
          <w:rFonts w:ascii="Times New Roman" w:eastAsia="Times New Roman" w:hAnsi="Times New Roman" w:cs="Times New Roman"/>
          <w:sz w:val="24"/>
          <w:szCs w:val="24"/>
        </w:rPr>
        <w:t xml:space="preserve"> </w:t>
      </w:r>
      <w:r w:rsidR="00F32C8F">
        <w:rPr>
          <w:rFonts w:ascii="Times New Roman" w:eastAsia="Times New Roman" w:hAnsi="Times New Roman" w:cs="Times New Roman"/>
          <w:sz w:val="24"/>
          <w:szCs w:val="24"/>
        </w:rPr>
        <w:t xml:space="preserve">ve </w:t>
      </w:r>
      <w:r w:rsidRPr="00F32C8F">
        <w:rPr>
          <w:rFonts w:ascii="Times New Roman" w:eastAsia="Times New Roman" w:hAnsi="Times New Roman" w:cs="Times New Roman"/>
          <w:sz w:val="24"/>
          <w:szCs w:val="24"/>
        </w:rPr>
        <w:t>výš</w:t>
      </w:r>
      <w:r w:rsidR="00F32C8F">
        <w:rPr>
          <w:rFonts w:ascii="Times New Roman" w:eastAsia="Times New Roman" w:hAnsi="Times New Roman" w:cs="Times New Roman"/>
          <w:sz w:val="24"/>
          <w:szCs w:val="24"/>
        </w:rPr>
        <w:t>i</w:t>
      </w:r>
      <w:r w:rsidRPr="00F32C8F">
        <w:rPr>
          <w:rFonts w:ascii="Times New Roman" w:eastAsia="Times New Roman" w:hAnsi="Times New Roman" w:cs="Times New Roman"/>
          <w:sz w:val="24"/>
          <w:szCs w:val="24"/>
        </w:rPr>
        <w:t xml:space="preserve"> </w:t>
      </w:r>
      <w:r w:rsidR="00FE2AEC">
        <w:rPr>
          <w:rFonts w:ascii="Times New Roman" w:eastAsia="Times New Roman" w:hAnsi="Times New Roman" w:cs="Times New Roman"/>
          <w:sz w:val="24"/>
          <w:szCs w:val="24"/>
        </w:rPr>
        <w:t>4</w:t>
      </w:r>
      <w:r w:rsidRPr="00F32C8F">
        <w:rPr>
          <w:rFonts w:ascii="Times New Roman" w:eastAsia="Times New Roman" w:hAnsi="Times New Roman" w:cs="Times New Roman"/>
          <w:sz w:val="24"/>
          <w:szCs w:val="24"/>
        </w:rPr>
        <w:t> 000 Kč</w:t>
      </w:r>
    </w:p>
    <w:p w14:paraId="3266E590" w14:textId="77777777" w:rsidR="00991ACA" w:rsidRDefault="00A604BA"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sidRPr="004C5F85">
        <w:rPr>
          <w:rFonts w:ascii="Times New Roman" w:eastAsia="Times New Roman" w:hAnsi="Times New Roman" w:cs="Times New Roman"/>
          <w:sz w:val="24"/>
          <w:szCs w:val="24"/>
        </w:rPr>
        <w:t>Schvalování</w:t>
      </w:r>
      <w:r w:rsidR="0083315B" w:rsidRPr="004C5F85">
        <w:rPr>
          <w:rFonts w:ascii="Times New Roman" w:eastAsia="Times New Roman" w:hAnsi="Times New Roman" w:cs="Times New Roman"/>
          <w:sz w:val="24"/>
          <w:szCs w:val="24"/>
        </w:rPr>
        <w:t xml:space="preserve"> PD </w:t>
      </w:r>
      <w:r w:rsidR="002E6D71" w:rsidRPr="004C5F85">
        <w:rPr>
          <w:rFonts w:ascii="Times New Roman" w:eastAsia="Times New Roman" w:hAnsi="Times New Roman" w:cs="Times New Roman"/>
          <w:sz w:val="24"/>
          <w:szCs w:val="24"/>
        </w:rPr>
        <w:t>ZTV „Za Kneisslů“- plocha ÚP označená jako B3</w:t>
      </w:r>
    </w:p>
    <w:p w14:paraId="458688FA" w14:textId="6D919540" w:rsidR="00991ACA" w:rsidRPr="00991ACA" w:rsidRDefault="00BC5313" w:rsidP="00991ACA">
      <w:pPr>
        <w:pStyle w:val="Bezmezer"/>
        <w:numPr>
          <w:ilvl w:val="0"/>
          <w:numId w:val="12"/>
        </w:numPr>
        <w:rPr>
          <w:rFonts w:ascii="Times New Roman" w:eastAsia="CenturyGothic-Identity-H" w:hAnsi="Times New Roman"/>
          <w:sz w:val="24"/>
          <w:szCs w:val="24"/>
        </w:rPr>
      </w:pPr>
      <w:r>
        <w:rPr>
          <w:rFonts w:ascii="Times New Roman" w:eastAsia="CenturyGothic-Identity-H" w:hAnsi="Times New Roman"/>
          <w:sz w:val="24"/>
          <w:szCs w:val="24"/>
        </w:rPr>
        <w:t>S</w:t>
      </w:r>
      <w:r w:rsidR="00991ACA" w:rsidRPr="00991ACA">
        <w:rPr>
          <w:rFonts w:ascii="Times New Roman" w:eastAsia="CenturyGothic-Identity-H" w:hAnsi="Times New Roman"/>
          <w:sz w:val="24"/>
          <w:szCs w:val="24"/>
        </w:rPr>
        <w:t>ouhlas majitele pozemku, na kterém se stavba nachází (Obec Dubičné) – souhlas se stavbou  na situaci C3, par.č. 49/1, 130/2, 133/1, 135/23</w:t>
      </w:r>
    </w:p>
    <w:p w14:paraId="1968D601" w14:textId="729AA244" w:rsidR="00BC5313" w:rsidRPr="00BC5313" w:rsidRDefault="008A3999" w:rsidP="006D58B7">
      <w:pPr>
        <w:pStyle w:val="Bezmezer"/>
        <w:numPr>
          <w:ilvl w:val="0"/>
          <w:numId w:val="12"/>
        </w:numPr>
        <w:rPr>
          <w:rFonts w:ascii="Times New Roman" w:eastAsia="ArialMT-Identity-H" w:hAnsi="Times New Roman"/>
          <w:sz w:val="24"/>
          <w:szCs w:val="24"/>
        </w:rPr>
      </w:pPr>
      <w:r w:rsidRPr="00BC5313">
        <w:rPr>
          <w:rFonts w:ascii="Times New Roman" w:eastAsia="CenturyGothic-Identity-H" w:hAnsi="Times New Roman"/>
          <w:sz w:val="24"/>
          <w:szCs w:val="24"/>
        </w:rPr>
        <w:t xml:space="preserve">Situační výkres pro budoucí </w:t>
      </w:r>
      <w:r w:rsidR="00D60AF9">
        <w:rPr>
          <w:rFonts w:ascii="Times New Roman" w:eastAsia="CenturyGothic-Identity-H" w:hAnsi="Times New Roman"/>
          <w:sz w:val="24"/>
          <w:szCs w:val="24"/>
        </w:rPr>
        <w:t>kupní</w:t>
      </w:r>
      <w:r w:rsidRPr="00BC5313">
        <w:rPr>
          <w:rFonts w:ascii="Times New Roman" w:eastAsia="CenturyGothic-Identity-H" w:hAnsi="Times New Roman"/>
          <w:sz w:val="24"/>
          <w:szCs w:val="24"/>
        </w:rPr>
        <w:t xml:space="preserve"> smlouvu zpevněné plochy – souhlas s převzetím zpevněných ploch</w:t>
      </w:r>
      <w:r w:rsidR="00BC5313" w:rsidRPr="00BC5313">
        <w:rPr>
          <w:rFonts w:ascii="Times New Roman" w:eastAsia="CenturyGothic-Identity-H" w:hAnsi="Times New Roman"/>
          <w:sz w:val="24"/>
          <w:szCs w:val="24"/>
        </w:rPr>
        <w:t xml:space="preserve"> </w:t>
      </w:r>
      <w:r w:rsidR="00BC5313" w:rsidRPr="00BC5313">
        <w:rPr>
          <w:rFonts w:ascii="Times New Roman" w:hAnsi="Times New Roman"/>
          <w:sz w:val="24"/>
          <w:szCs w:val="24"/>
        </w:rPr>
        <w:t xml:space="preserve"> </w:t>
      </w:r>
      <w:r w:rsidR="00BC5313" w:rsidRPr="00BC5313">
        <w:rPr>
          <w:rFonts w:ascii="Times New Roman" w:eastAsia="ArialMT-Identity-H" w:hAnsi="Times New Roman"/>
          <w:sz w:val="24"/>
          <w:szCs w:val="24"/>
        </w:rPr>
        <w:t xml:space="preserve">Obcí Dubičné, č. p. 15, 37371 </w:t>
      </w:r>
    </w:p>
    <w:p w14:paraId="65E69896" w14:textId="77777777"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KOMUNIKACE Z ASFALTOVÉHO POVRCHU</w:t>
      </w:r>
    </w:p>
    <w:p w14:paraId="5A78A37C" w14:textId="67ADCD5E"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NAVRHOVANÉ ZPEVNĚNÉ PLOCHY-SJEZDY A RAMPY</w:t>
      </w:r>
    </w:p>
    <w:p w14:paraId="6124A296" w14:textId="77777777"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NAVRHOVANÉ ZPEVNĚNÉ PLOCHY – PARKOVIŠTĚ</w:t>
      </w:r>
    </w:p>
    <w:p w14:paraId="557E4CD3" w14:textId="20C586BF"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NAVRHOVANÉ ZPEVNĚNÉ PLOCHY-ZELEŇ</w:t>
      </w:r>
    </w:p>
    <w:p w14:paraId="69562FEA" w14:textId="2491CDC3"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NAVRHOVANÉ ZPEVNĚNÉ PLOCHY-HMATNÉ PASY ~6 m2</w:t>
      </w:r>
    </w:p>
    <w:p w14:paraId="2A79081D" w14:textId="011D3B5E" w:rsidR="00BC5313" w:rsidRPr="00BC5313" w:rsidRDefault="00BC5313" w:rsidP="00BC5313">
      <w:pPr>
        <w:pStyle w:val="Bezmezer"/>
        <w:numPr>
          <w:ilvl w:val="1"/>
          <w:numId w:val="12"/>
        </w:numPr>
        <w:rPr>
          <w:rFonts w:ascii="Times New Roman" w:hAnsi="Times New Roman"/>
          <w:sz w:val="18"/>
          <w:szCs w:val="18"/>
        </w:rPr>
      </w:pPr>
      <w:r w:rsidRPr="00BC5313">
        <w:rPr>
          <w:rFonts w:ascii="Times New Roman" w:eastAsia="CenturyGothic-Identity-H" w:hAnsi="Times New Roman"/>
          <w:sz w:val="18"/>
          <w:szCs w:val="18"/>
        </w:rPr>
        <w:t>NAVRHOVANÉ ZPEVNĚNÉ PLOCHY-OPĚRNÉ STĚN</w:t>
      </w:r>
    </w:p>
    <w:p w14:paraId="16FCC5B5" w14:textId="7EB15E1A" w:rsidR="008A3999" w:rsidRDefault="008A3999" w:rsidP="008A3999">
      <w:pPr>
        <w:pStyle w:val="Bezmezer"/>
        <w:numPr>
          <w:ilvl w:val="0"/>
          <w:numId w:val="12"/>
        </w:numPr>
        <w:rPr>
          <w:rFonts w:ascii="Times New Roman" w:eastAsia="CenturyGothic-Identity-H" w:hAnsi="Times New Roman"/>
          <w:sz w:val="24"/>
          <w:szCs w:val="24"/>
        </w:rPr>
      </w:pPr>
      <w:r w:rsidRPr="00991ACA">
        <w:rPr>
          <w:rFonts w:ascii="Times New Roman" w:eastAsia="CenturyGothic-Identity-H" w:hAnsi="Times New Roman"/>
          <w:sz w:val="24"/>
          <w:szCs w:val="24"/>
        </w:rPr>
        <w:t xml:space="preserve">Situační výkres pro budoucí </w:t>
      </w:r>
      <w:r w:rsidR="00D60AF9">
        <w:rPr>
          <w:rFonts w:ascii="Times New Roman" w:eastAsia="CenturyGothic-Identity-H" w:hAnsi="Times New Roman"/>
          <w:sz w:val="24"/>
          <w:szCs w:val="24"/>
        </w:rPr>
        <w:t>kupní</w:t>
      </w:r>
      <w:r w:rsidRPr="00991ACA">
        <w:rPr>
          <w:rFonts w:ascii="Times New Roman" w:eastAsia="CenturyGothic-Identity-H" w:hAnsi="Times New Roman"/>
          <w:sz w:val="24"/>
          <w:szCs w:val="24"/>
        </w:rPr>
        <w:t xml:space="preserve"> smlouvu sítě technické infrastruktury – souhlas s převzetím technické infrastruktury</w:t>
      </w:r>
      <w:r w:rsidR="00BC5313">
        <w:rPr>
          <w:rFonts w:ascii="Times New Roman" w:eastAsia="CenturyGothic-Identity-H" w:hAnsi="Times New Roman"/>
          <w:sz w:val="24"/>
          <w:szCs w:val="24"/>
        </w:rPr>
        <w:t xml:space="preserve"> </w:t>
      </w:r>
      <w:r w:rsidR="00BC5313" w:rsidRPr="00BC5313">
        <w:rPr>
          <w:rFonts w:ascii="Times New Roman" w:eastAsia="ArialMT-Identity-H" w:hAnsi="Times New Roman"/>
          <w:sz w:val="24"/>
          <w:szCs w:val="24"/>
        </w:rPr>
        <w:t>Obcí Dubičné, č. p. 15, 37371</w:t>
      </w:r>
    </w:p>
    <w:p w14:paraId="495ADAF2" w14:textId="77777777"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VODOVOD / PŘÍPOJKY</w:t>
      </w:r>
    </w:p>
    <w:p w14:paraId="3D8E6422" w14:textId="77777777"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SPLAŠKOVÁ KANALIZACE GRAVITAČNÍ / PŘÍPOJKY</w:t>
      </w:r>
    </w:p>
    <w:p w14:paraId="1AA44D9C" w14:textId="77777777"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SPLAŠKOVÁ KANALIZACE TLAKOVÁ / PŘÍPOJKY</w:t>
      </w:r>
    </w:p>
    <w:p w14:paraId="2C422AAC" w14:textId="77777777"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DEŠŤOVÁ KANALIZACE</w:t>
      </w:r>
    </w:p>
    <w:p w14:paraId="016BC987" w14:textId="77777777" w:rsidR="00BC5313" w:rsidRPr="00BC5313" w:rsidRDefault="00BC5313" w:rsidP="00BC5313">
      <w:pPr>
        <w:pStyle w:val="Bezmezer"/>
        <w:numPr>
          <w:ilvl w:val="1"/>
          <w:numId w:val="12"/>
        </w:numPr>
        <w:rPr>
          <w:rFonts w:ascii="Times New Roman" w:eastAsia="CenturyGothic-Identity-H" w:hAnsi="Times New Roman"/>
          <w:sz w:val="18"/>
          <w:szCs w:val="18"/>
        </w:rPr>
      </w:pPr>
      <w:r w:rsidRPr="00BC5313">
        <w:rPr>
          <w:rFonts w:ascii="Times New Roman" w:eastAsia="CenturyGothic-Identity-H" w:hAnsi="Times New Roman"/>
          <w:sz w:val="18"/>
          <w:szCs w:val="18"/>
        </w:rPr>
        <w:t>PODZEMNÍ KABELOVÉ VEDENÍ VO + STOŽÁRY VO</w:t>
      </w:r>
    </w:p>
    <w:p w14:paraId="602407AA" w14:textId="159AE763" w:rsidR="008A3999" w:rsidRPr="004C5F85" w:rsidRDefault="008A3999" w:rsidP="008A3999">
      <w:pPr>
        <w:pStyle w:val="Bezmezer"/>
        <w:numPr>
          <w:ilvl w:val="0"/>
          <w:numId w:val="12"/>
        </w:numPr>
        <w:rPr>
          <w:rFonts w:ascii="Times New Roman" w:hAnsi="Times New Roman"/>
          <w:sz w:val="24"/>
          <w:szCs w:val="24"/>
        </w:rPr>
      </w:pPr>
      <w:r w:rsidRPr="00991ACA">
        <w:rPr>
          <w:rFonts w:ascii="Times New Roman" w:eastAsia="CenturyGothic-Identity-H" w:hAnsi="Times New Roman"/>
          <w:sz w:val="24"/>
          <w:szCs w:val="24"/>
        </w:rPr>
        <w:t>Situační výkres věcných břemen na pozemcích soukromých vlastníků</w:t>
      </w:r>
      <w:r w:rsidR="003C754D">
        <w:rPr>
          <w:rFonts w:ascii="Times New Roman" w:eastAsia="CenturyGothic-Identity-H" w:hAnsi="Times New Roman"/>
          <w:sz w:val="24"/>
          <w:szCs w:val="24"/>
        </w:rPr>
        <w:t>. Souhlas zastupitelstva</w:t>
      </w:r>
      <w:r w:rsidRPr="00991ACA">
        <w:rPr>
          <w:rFonts w:ascii="Times New Roman" w:eastAsia="CenturyGothic-Identity-H" w:hAnsi="Times New Roman"/>
          <w:sz w:val="24"/>
          <w:szCs w:val="24"/>
        </w:rPr>
        <w:t xml:space="preserve">, </w:t>
      </w:r>
      <w:r w:rsidR="003C754D">
        <w:rPr>
          <w:rFonts w:ascii="Times New Roman" w:eastAsia="CenturyGothic-Identity-H" w:hAnsi="Times New Roman"/>
          <w:sz w:val="24"/>
          <w:szCs w:val="24"/>
        </w:rPr>
        <w:t xml:space="preserve">že je v budoucnu převezme Obec Dubičné </w:t>
      </w:r>
      <w:r w:rsidRPr="004C5F85">
        <w:rPr>
          <w:rFonts w:ascii="Times New Roman" w:eastAsia="CenturyGothic-Identity-H" w:hAnsi="Times New Roman"/>
          <w:sz w:val="24"/>
          <w:szCs w:val="24"/>
        </w:rPr>
        <w:t xml:space="preserve"> do </w:t>
      </w:r>
      <w:r w:rsidR="003C754D">
        <w:rPr>
          <w:rFonts w:ascii="Times New Roman" w:eastAsia="CenturyGothic-Identity-H" w:hAnsi="Times New Roman"/>
          <w:sz w:val="24"/>
          <w:szCs w:val="24"/>
        </w:rPr>
        <w:t xml:space="preserve">svého </w:t>
      </w:r>
      <w:r w:rsidRPr="004C5F85">
        <w:rPr>
          <w:rFonts w:ascii="Times New Roman" w:eastAsia="CenturyGothic-Identity-H" w:hAnsi="Times New Roman"/>
          <w:sz w:val="24"/>
          <w:szCs w:val="24"/>
        </w:rPr>
        <w:t>majetku, na parc.č. 41/2, 135/30, 46/2, 41/6, 41/5, 135/29, 135/3.</w:t>
      </w:r>
    </w:p>
    <w:p w14:paraId="42C82D15" w14:textId="55AEFB02" w:rsidR="00A604BA" w:rsidRPr="00F32C8F" w:rsidRDefault="00A604BA"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sidRPr="00F32C8F">
        <w:rPr>
          <w:rFonts w:ascii="Times New Roman" w:eastAsia="Times New Roman" w:hAnsi="Times New Roman" w:cs="Times New Roman"/>
          <w:sz w:val="24"/>
          <w:szCs w:val="24"/>
        </w:rPr>
        <w:t>Projednání</w:t>
      </w:r>
      <w:r w:rsidR="00C0157F">
        <w:rPr>
          <w:rFonts w:ascii="Times New Roman" w:eastAsia="Times New Roman" w:hAnsi="Times New Roman" w:cs="Times New Roman"/>
          <w:sz w:val="24"/>
          <w:szCs w:val="24"/>
        </w:rPr>
        <w:t>,</w:t>
      </w:r>
      <w:r w:rsidRPr="00F32C8F">
        <w:rPr>
          <w:rFonts w:ascii="Times New Roman" w:eastAsia="Times New Roman" w:hAnsi="Times New Roman" w:cs="Times New Roman"/>
          <w:sz w:val="24"/>
          <w:szCs w:val="24"/>
        </w:rPr>
        <w:t xml:space="preserve"> resp. s</w:t>
      </w:r>
      <w:r w:rsidR="00495432" w:rsidRPr="00F32C8F">
        <w:rPr>
          <w:rFonts w:ascii="Times New Roman" w:eastAsia="Times New Roman" w:hAnsi="Times New Roman" w:cs="Times New Roman"/>
          <w:sz w:val="24"/>
          <w:szCs w:val="24"/>
        </w:rPr>
        <w:t xml:space="preserve">chvalování </w:t>
      </w:r>
      <w:r w:rsidR="00B449AB" w:rsidRPr="00F32C8F">
        <w:rPr>
          <w:rFonts w:ascii="Times New Roman" w:eastAsia="Times New Roman" w:hAnsi="Times New Roman" w:cs="Times New Roman"/>
          <w:sz w:val="24"/>
          <w:szCs w:val="24"/>
        </w:rPr>
        <w:t xml:space="preserve">následujících </w:t>
      </w:r>
      <w:r w:rsidRPr="00F32C8F">
        <w:rPr>
          <w:rFonts w:ascii="Times New Roman" w:eastAsia="Times New Roman" w:hAnsi="Times New Roman" w:cs="Times New Roman"/>
          <w:sz w:val="24"/>
          <w:szCs w:val="24"/>
        </w:rPr>
        <w:t>nabídek</w:t>
      </w:r>
      <w:r w:rsidR="00C0157F">
        <w:rPr>
          <w:rFonts w:ascii="Times New Roman" w:eastAsia="Times New Roman" w:hAnsi="Times New Roman" w:cs="Times New Roman"/>
          <w:sz w:val="24"/>
          <w:szCs w:val="24"/>
        </w:rPr>
        <w:t>:</w:t>
      </w:r>
      <w:r w:rsidRPr="00F32C8F">
        <w:rPr>
          <w:rFonts w:ascii="Times New Roman" w:eastAsia="Times New Roman" w:hAnsi="Times New Roman" w:cs="Times New Roman"/>
          <w:sz w:val="24"/>
          <w:szCs w:val="24"/>
        </w:rPr>
        <w:t xml:space="preserve"> </w:t>
      </w:r>
    </w:p>
    <w:p w14:paraId="68F97BF3" w14:textId="03021DCD" w:rsidR="00A604BA" w:rsidRDefault="00A604BA" w:rsidP="0063315A">
      <w:pPr>
        <w:pStyle w:val="Odstavecseseznamem"/>
        <w:numPr>
          <w:ilvl w:val="0"/>
          <w:numId w:val="11"/>
        </w:numPr>
        <w:spacing w:after="0" w:line="240" w:lineRule="auto"/>
        <w:ind w:left="0"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Rekonstrukce odkanalizování budovy obecního úřadu a obecní restaurace</w:t>
      </w:r>
      <w:r w:rsidR="0063315A">
        <w:rPr>
          <w:rFonts w:ascii="Times New Roman" w:eastAsia="Times New Roman" w:hAnsi="Times New Roman" w:cs="Times New Roman"/>
          <w:sz w:val="24"/>
          <w:szCs w:val="24"/>
        </w:rPr>
        <w:t>-Estav CB s.r.o.</w:t>
      </w:r>
    </w:p>
    <w:p w14:paraId="50CF03F2" w14:textId="0BD937C3" w:rsidR="00A604BA" w:rsidRDefault="00A604BA" w:rsidP="0063315A">
      <w:pPr>
        <w:pStyle w:val="Odstavecseseznamem"/>
        <w:numPr>
          <w:ilvl w:val="0"/>
          <w:numId w:val="11"/>
        </w:numPr>
        <w:spacing w:after="0" w:line="240" w:lineRule="auto"/>
        <w:ind w:left="0"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Rekonstrukce balkonu obecního bytu</w:t>
      </w:r>
      <w:r w:rsidR="0063315A">
        <w:rPr>
          <w:rFonts w:ascii="Times New Roman" w:eastAsia="Times New Roman" w:hAnsi="Times New Roman" w:cs="Times New Roman"/>
          <w:sz w:val="24"/>
          <w:szCs w:val="24"/>
        </w:rPr>
        <w:t>-firma Dachtrend</w:t>
      </w:r>
    </w:p>
    <w:p w14:paraId="3D086F4C" w14:textId="37DF47FB" w:rsidR="00495432" w:rsidRDefault="00F32C8F" w:rsidP="0063315A">
      <w:pPr>
        <w:pStyle w:val="Odstavecseseznamem"/>
        <w:numPr>
          <w:ilvl w:val="0"/>
          <w:numId w:val="11"/>
        </w:numPr>
        <w:spacing w:after="0" w:line="240" w:lineRule="auto"/>
        <w:ind w:left="0"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Výstavba c</w:t>
      </w:r>
      <w:r w:rsidR="00A604BA">
        <w:rPr>
          <w:rFonts w:ascii="Times New Roman" w:eastAsia="Times New Roman" w:hAnsi="Times New Roman" w:cs="Times New Roman"/>
          <w:sz w:val="24"/>
          <w:szCs w:val="24"/>
        </w:rPr>
        <w:t>hodník</w:t>
      </w:r>
      <w:r>
        <w:rPr>
          <w:rFonts w:ascii="Times New Roman" w:eastAsia="Times New Roman" w:hAnsi="Times New Roman" w:cs="Times New Roman"/>
          <w:sz w:val="24"/>
          <w:szCs w:val="24"/>
        </w:rPr>
        <w:t>u</w:t>
      </w:r>
      <w:r w:rsidR="00A604BA">
        <w:rPr>
          <w:rFonts w:ascii="Times New Roman" w:eastAsia="Times New Roman" w:hAnsi="Times New Roman" w:cs="Times New Roman"/>
          <w:sz w:val="24"/>
          <w:szCs w:val="24"/>
        </w:rPr>
        <w:t xml:space="preserve"> pod Husů</w:t>
      </w:r>
      <w:r w:rsidR="0063315A">
        <w:rPr>
          <w:rFonts w:ascii="Times New Roman" w:eastAsia="Times New Roman" w:hAnsi="Times New Roman" w:cs="Times New Roman"/>
          <w:sz w:val="24"/>
          <w:szCs w:val="24"/>
        </w:rPr>
        <w:t>-</w:t>
      </w:r>
      <w:r w:rsidR="008A3999">
        <w:rPr>
          <w:rFonts w:ascii="Times New Roman" w:eastAsia="Times New Roman" w:hAnsi="Times New Roman" w:cs="Times New Roman"/>
          <w:sz w:val="24"/>
          <w:szCs w:val="24"/>
        </w:rPr>
        <w:t xml:space="preserve">firma </w:t>
      </w:r>
      <w:r w:rsidR="0063315A">
        <w:rPr>
          <w:rFonts w:ascii="Times New Roman" w:eastAsia="Times New Roman" w:hAnsi="Times New Roman" w:cs="Times New Roman"/>
          <w:sz w:val="24"/>
          <w:szCs w:val="24"/>
        </w:rPr>
        <w:t>Petr Štěch</w:t>
      </w:r>
    </w:p>
    <w:p w14:paraId="7B06545A" w14:textId="10B285C0" w:rsidR="0063315A" w:rsidRDefault="00A604BA" w:rsidP="008A3999">
      <w:pPr>
        <w:pStyle w:val="Odstavecseseznamem"/>
        <w:numPr>
          <w:ilvl w:val="0"/>
          <w:numId w:val="11"/>
        </w:numPr>
        <w:spacing w:after="0" w:line="240" w:lineRule="auto"/>
        <w:ind w:left="0" w:firstLine="425"/>
        <w:rPr>
          <w:rFonts w:ascii="Times New Roman" w:eastAsia="Times New Roman" w:hAnsi="Times New Roman" w:cs="Times New Roman"/>
          <w:sz w:val="24"/>
          <w:szCs w:val="24"/>
        </w:rPr>
      </w:pPr>
      <w:r w:rsidRPr="0063315A">
        <w:rPr>
          <w:rFonts w:ascii="Times New Roman" w:eastAsia="Times New Roman" w:hAnsi="Times New Roman" w:cs="Times New Roman"/>
          <w:sz w:val="24"/>
          <w:szCs w:val="24"/>
        </w:rPr>
        <w:t>Oprava cesty pod plynovou regulační stanicí k dětskému hřišti</w:t>
      </w:r>
      <w:r w:rsidR="0063315A" w:rsidRPr="0063315A">
        <w:rPr>
          <w:rFonts w:ascii="Times New Roman" w:eastAsia="Times New Roman" w:hAnsi="Times New Roman" w:cs="Times New Roman"/>
          <w:sz w:val="24"/>
          <w:szCs w:val="24"/>
        </w:rPr>
        <w:t>-</w:t>
      </w:r>
      <w:r w:rsidR="004C5F85">
        <w:rPr>
          <w:rFonts w:ascii="Times New Roman" w:eastAsia="Times New Roman" w:hAnsi="Times New Roman" w:cs="Times New Roman"/>
          <w:sz w:val="24"/>
          <w:szCs w:val="24"/>
        </w:rPr>
        <w:t>firma</w:t>
      </w:r>
      <w:r w:rsidR="0063315A">
        <w:rPr>
          <w:rFonts w:ascii="Times New Roman" w:eastAsia="Times New Roman" w:hAnsi="Times New Roman" w:cs="Times New Roman"/>
          <w:sz w:val="24"/>
          <w:szCs w:val="24"/>
        </w:rPr>
        <w:t xml:space="preserve"> </w:t>
      </w:r>
      <w:r w:rsidR="0063315A" w:rsidRPr="0063315A">
        <w:rPr>
          <w:rFonts w:ascii="Times New Roman" w:eastAsia="Times New Roman" w:hAnsi="Times New Roman" w:cs="Times New Roman"/>
          <w:sz w:val="24"/>
          <w:szCs w:val="24"/>
        </w:rPr>
        <w:t>Beton CB</w:t>
      </w:r>
      <w:r w:rsidR="0063315A">
        <w:rPr>
          <w:rFonts w:ascii="Times New Roman" w:eastAsia="Times New Roman" w:hAnsi="Times New Roman" w:cs="Times New Roman"/>
          <w:sz w:val="24"/>
          <w:szCs w:val="24"/>
        </w:rPr>
        <w:t xml:space="preserve"> s.r.o.</w:t>
      </w:r>
    </w:p>
    <w:p w14:paraId="3F68A5DD" w14:textId="383C43EB" w:rsidR="00367D02" w:rsidRPr="0063315A" w:rsidRDefault="00367D02"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sidRPr="0063315A">
        <w:rPr>
          <w:rFonts w:ascii="Times New Roman" w:eastAsia="Times New Roman" w:hAnsi="Times New Roman" w:cs="Times New Roman"/>
          <w:sz w:val="24"/>
          <w:szCs w:val="24"/>
        </w:rPr>
        <w:t xml:space="preserve">Schvalování </w:t>
      </w:r>
      <w:r w:rsidR="00A604BA" w:rsidRPr="0063315A">
        <w:rPr>
          <w:rFonts w:ascii="Times New Roman" w:eastAsia="Times New Roman" w:hAnsi="Times New Roman" w:cs="Times New Roman"/>
          <w:sz w:val="24"/>
          <w:szCs w:val="24"/>
        </w:rPr>
        <w:t xml:space="preserve">darovací smlouvy na bezúplatný převod </w:t>
      </w:r>
      <w:r w:rsidR="00B449AB" w:rsidRPr="0063315A">
        <w:rPr>
          <w:rFonts w:ascii="Times New Roman" w:eastAsia="Times New Roman" w:hAnsi="Times New Roman" w:cs="Times New Roman"/>
          <w:sz w:val="24"/>
          <w:szCs w:val="24"/>
        </w:rPr>
        <w:t xml:space="preserve">parcel </w:t>
      </w:r>
      <w:r w:rsidR="00C0157F" w:rsidRPr="0063315A">
        <w:rPr>
          <w:rFonts w:ascii="Times New Roman" w:eastAsia="Times New Roman" w:hAnsi="Times New Roman" w:cs="Times New Roman"/>
          <w:sz w:val="24"/>
          <w:szCs w:val="24"/>
        </w:rPr>
        <w:t>na Dlouhém vrchu č.</w:t>
      </w:r>
      <w:r w:rsidR="00D61FC9" w:rsidRPr="0063315A">
        <w:rPr>
          <w:rFonts w:ascii="Times New Roman" w:eastAsia="Times New Roman" w:hAnsi="Times New Roman" w:cs="Times New Roman"/>
          <w:sz w:val="24"/>
          <w:szCs w:val="24"/>
        </w:rPr>
        <w:t xml:space="preserve">176/1 a </w:t>
      </w:r>
      <w:r w:rsidR="00B449AB" w:rsidRPr="0063315A">
        <w:rPr>
          <w:rFonts w:ascii="Times New Roman" w:eastAsia="Times New Roman" w:hAnsi="Times New Roman" w:cs="Times New Roman"/>
          <w:sz w:val="24"/>
          <w:szCs w:val="24"/>
        </w:rPr>
        <w:t xml:space="preserve"> </w:t>
      </w:r>
      <w:r w:rsidR="00D61FC9" w:rsidRPr="0063315A">
        <w:rPr>
          <w:rFonts w:ascii="Times New Roman" w:eastAsia="Times New Roman" w:hAnsi="Times New Roman" w:cs="Times New Roman"/>
          <w:sz w:val="24"/>
          <w:szCs w:val="24"/>
        </w:rPr>
        <w:t>173/2</w:t>
      </w:r>
      <w:r w:rsidR="00B449AB" w:rsidRPr="0063315A">
        <w:rPr>
          <w:rFonts w:ascii="Times New Roman" w:eastAsia="Times New Roman" w:hAnsi="Times New Roman" w:cs="Times New Roman"/>
          <w:sz w:val="24"/>
          <w:szCs w:val="24"/>
        </w:rPr>
        <w:t xml:space="preserve"> </w:t>
      </w:r>
      <w:r w:rsidR="0063315A" w:rsidRPr="0063315A">
        <w:rPr>
          <w:rFonts w:ascii="Times New Roman" w:eastAsia="Times New Roman" w:hAnsi="Times New Roman" w:cs="Times New Roman"/>
          <w:sz w:val="24"/>
          <w:szCs w:val="24"/>
        </w:rPr>
        <w:t xml:space="preserve">na Obec Dubičné  </w:t>
      </w:r>
      <w:r w:rsidR="00B449AB" w:rsidRPr="0063315A">
        <w:rPr>
          <w:rFonts w:ascii="Times New Roman" w:eastAsia="Times New Roman" w:hAnsi="Times New Roman" w:cs="Times New Roman"/>
          <w:sz w:val="24"/>
          <w:szCs w:val="24"/>
        </w:rPr>
        <w:t xml:space="preserve"> </w:t>
      </w:r>
      <w:r w:rsidR="00A604BA" w:rsidRPr="0063315A">
        <w:rPr>
          <w:rFonts w:ascii="Times New Roman" w:eastAsia="Times New Roman" w:hAnsi="Times New Roman" w:cs="Times New Roman"/>
          <w:sz w:val="24"/>
          <w:szCs w:val="24"/>
        </w:rPr>
        <w:t>s úřadem pro zastupování státu ve věcech majetkových.</w:t>
      </w:r>
    </w:p>
    <w:p w14:paraId="05A872F1" w14:textId="597B3B65" w:rsidR="00B449AB" w:rsidRDefault="00C0157F"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Schvalování výběru dodavatelů pro opravu obecního bytu v souvislosti s žádostí o dotaci</w:t>
      </w:r>
      <w:r w:rsidR="0063315A">
        <w:rPr>
          <w:rFonts w:ascii="Times New Roman" w:eastAsia="Times New Roman" w:hAnsi="Times New Roman" w:cs="Times New Roman"/>
          <w:sz w:val="24"/>
          <w:szCs w:val="24"/>
        </w:rPr>
        <w:t xml:space="preserve"> (Svět oken, Dachtrend</w:t>
      </w:r>
      <w:r w:rsidR="004C5F85">
        <w:rPr>
          <w:rFonts w:ascii="Times New Roman" w:eastAsia="Times New Roman" w:hAnsi="Times New Roman" w:cs="Times New Roman"/>
          <w:sz w:val="24"/>
          <w:szCs w:val="24"/>
        </w:rPr>
        <w:t xml:space="preserve"> </w:t>
      </w:r>
      <w:r w:rsidR="0063315A">
        <w:rPr>
          <w:rFonts w:ascii="Times New Roman" w:eastAsia="Times New Roman" w:hAnsi="Times New Roman" w:cs="Times New Roman"/>
          <w:sz w:val="24"/>
          <w:szCs w:val="24"/>
        </w:rPr>
        <w:t>)</w:t>
      </w:r>
    </w:p>
    <w:p w14:paraId="05FDCE50" w14:textId="45F5687C" w:rsidR="00C0157F" w:rsidRDefault="00C0157F"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Výběr a schvalování  dodavatele zimní závěsné techniky</w:t>
      </w:r>
    </w:p>
    <w:p w14:paraId="54392A91" w14:textId="66139D80" w:rsidR="00C0157F" w:rsidRPr="00ED27FE" w:rsidRDefault="00C0157F" w:rsidP="0063315A">
      <w:pPr>
        <w:pStyle w:val="Odstavecseseznamem"/>
        <w:numPr>
          <w:ilvl w:val="0"/>
          <w:numId w:val="1"/>
        </w:numPr>
        <w:spacing w:after="0" w:line="240" w:lineRule="auto"/>
        <w:ind w:left="284"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Výběr a schvalování dodavatele příkopového vyžínače </w:t>
      </w:r>
    </w:p>
    <w:p w14:paraId="336AD4C9" w14:textId="4F88A356" w:rsidR="00F00FE9" w:rsidRPr="00ED27FE" w:rsidRDefault="00F00FE9" w:rsidP="0063315A">
      <w:pPr>
        <w:pStyle w:val="Odstavecseseznamem"/>
        <w:numPr>
          <w:ilvl w:val="0"/>
          <w:numId w:val="1"/>
        </w:numPr>
        <w:spacing w:after="0" w:line="240" w:lineRule="auto"/>
        <w:ind w:left="284" w:hanging="426"/>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Diskuse</w:t>
      </w:r>
    </w:p>
    <w:p w14:paraId="2471F6CB" w14:textId="7C3FE920" w:rsidR="00F00FE9" w:rsidRPr="00ED27FE" w:rsidRDefault="00A92777" w:rsidP="00F00FE9">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 </w:t>
      </w:r>
    </w:p>
    <w:p w14:paraId="57796517" w14:textId="7D62BFD0"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Vyvěšeno: </w:t>
      </w:r>
      <w:r w:rsidR="00F32C8F">
        <w:rPr>
          <w:rFonts w:ascii="Times New Roman" w:eastAsia="Times New Roman" w:hAnsi="Times New Roman" w:cs="Times New Roman"/>
          <w:sz w:val="24"/>
          <w:szCs w:val="24"/>
        </w:rPr>
        <w:t>10</w:t>
      </w:r>
      <w:r w:rsidR="00231125" w:rsidRPr="00ED27FE">
        <w:rPr>
          <w:rFonts w:ascii="Times New Roman" w:eastAsia="Times New Roman" w:hAnsi="Times New Roman" w:cs="Times New Roman"/>
          <w:sz w:val="24"/>
          <w:szCs w:val="24"/>
        </w:rPr>
        <w:t>.</w:t>
      </w:r>
      <w:r w:rsidR="007556A8" w:rsidRPr="00ED27FE">
        <w:rPr>
          <w:rFonts w:ascii="Times New Roman" w:eastAsia="Times New Roman" w:hAnsi="Times New Roman" w:cs="Times New Roman"/>
          <w:sz w:val="24"/>
          <w:szCs w:val="24"/>
        </w:rPr>
        <w:t xml:space="preserve"> </w:t>
      </w:r>
      <w:r w:rsidR="00F32C8F">
        <w:rPr>
          <w:rFonts w:ascii="Times New Roman" w:eastAsia="Times New Roman" w:hAnsi="Times New Roman" w:cs="Times New Roman"/>
          <w:sz w:val="24"/>
          <w:szCs w:val="24"/>
        </w:rPr>
        <w:t>0</w:t>
      </w:r>
      <w:r w:rsidR="00367D02" w:rsidRPr="00ED27FE">
        <w:rPr>
          <w:rFonts w:ascii="Times New Roman" w:eastAsia="Times New Roman" w:hAnsi="Times New Roman" w:cs="Times New Roman"/>
          <w:sz w:val="24"/>
          <w:szCs w:val="24"/>
        </w:rPr>
        <w:t>2</w:t>
      </w:r>
      <w:r w:rsidR="002305A9" w:rsidRPr="00ED27FE">
        <w:rPr>
          <w:rFonts w:ascii="Times New Roman" w:eastAsia="Times New Roman" w:hAnsi="Times New Roman" w:cs="Times New Roman"/>
          <w:sz w:val="24"/>
          <w:szCs w:val="24"/>
        </w:rPr>
        <w:t>.</w:t>
      </w:r>
      <w:r w:rsidRPr="00ED27FE">
        <w:rPr>
          <w:rFonts w:ascii="Times New Roman" w:eastAsia="Times New Roman" w:hAnsi="Times New Roman" w:cs="Times New Roman"/>
          <w:sz w:val="24"/>
          <w:szCs w:val="24"/>
        </w:rPr>
        <w:t xml:space="preserve"> 202</w:t>
      </w:r>
      <w:r w:rsidR="00F32C8F">
        <w:rPr>
          <w:rFonts w:ascii="Times New Roman" w:eastAsia="Times New Roman" w:hAnsi="Times New Roman" w:cs="Times New Roman"/>
          <w:sz w:val="24"/>
          <w:szCs w:val="24"/>
        </w:rPr>
        <w:t>5</w:t>
      </w:r>
    </w:p>
    <w:p w14:paraId="6727F8D9" w14:textId="77777777"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Sejmuto:</w:t>
      </w:r>
    </w:p>
    <w:p w14:paraId="40824579" w14:textId="77777777"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eastAsia="Times New Roman" w:hAnsi="Times New Roman" w:cs="Times New Roman"/>
          <w:sz w:val="24"/>
          <w:szCs w:val="24"/>
        </w:rPr>
        <w:t>Ing. Hronek Vladimír</w:t>
      </w:r>
    </w:p>
    <w:p w14:paraId="054994E7" w14:textId="1C7DAD40" w:rsidR="00DC1DF5" w:rsidRPr="00ED27FE" w:rsidRDefault="00FE5DA4" w:rsidP="002A7634">
      <w:pPr>
        <w:spacing w:after="0" w:line="240" w:lineRule="auto"/>
        <w:rPr>
          <w:rFonts w:ascii="Times New Roman" w:hAnsi="Times New Roman" w:cs="Times New Roman"/>
        </w:rPr>
      </w:pP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t xml:space="preserve">       starosta obce</w:t>
      </w:r>
    </w:p>
    <w:sectPr w:rsidR="00DC1DF5" w:rsidRPr="00ED27FE" w:rsidSect="00183939">
      <w:foot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6E8D" w14:textId="77777777" w:rsidR="0051717E" w:rsidRDefault="0051717E" w:rsidP="0051717E">
      <w:pPr>
        <w:spacing w:after="0" w:line="240" w:lineRule="auto"/>
      </w:pPr>
      <w:r>
        <w:separator/>
      </w:r>
    </w:p>
  </w:endnote>
  <w:endnote w:type="continuationSeparator" w:id="0">
    <w:p w14:paraId="5C9624DB" w14:textId="77777777" w:rsidR="0051717E" w:rsidRDefault="0051717E" w:rsidP="0051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Gothic-Identity-H">
    <w:altName w:val="Arial Unicode MS"/>
    <w:panose1 w:val="00000000000000000000"/>
    <w:charset w:val="81"/>
    <w:family w:val="auto"/>
    <w:notTrueType/>
    <w:pitch w:val="default"/>
    <w:sig w:usb0="00000001" w:usb1="09060000" w:usb2="00000010" w:usb3="00000000" w:csb0="00080000" w:csb1="00000000"/>
  </w:font>
  <w:font w:name="ArialMT-Identity-H">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111991"/>
      <w:docPartObj>
        <w:docPartGallery w:val="Page Numbers (Bottom of Page)"/>
        <w:docPartUnique/>
      </w:docPartObj>
    </w:sdtPr>
    <w:sdtEndPr/>
    <w:sdtContent>
      <w:sdt>
        <w:sdtPr>
          <w:id w:val="1728636285"/>
          <w:docPartObj>
            <w:docPartGallery w:val="Page Numbers (Top of Page)"/>
            <w:docPartUnique/>
          </w:docPartObj>
        </w:sdtPr>
        <w:sdtEndPr/>
        <w:sdtContent>
          <w:p w14:paraId="19956924" w14:textId="239B3A38" w:rsidR="0051717E" w:rsidRDefault="0051717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14AC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4AC5">
              <w:rPr>
                <w:b/>
                <w:bCs/>
                <w:noProof/>
              </w:rPr>
              <w:t>2</w:t>
            </w:r>
            <w:r>
              <w:rPr>
                <w:b/>
                <w:bCs/>
                <w:sz w:val="24"/>
                <w:szCs w:val="24"/>
              </w:rPr>
              <w:fldChar w:fldCharType="end"/>
            </w:r>
          </w:p>
        </w:sdtContent>
      </w:sdt>
    </w:sdtContent>
  </w:sdt>
  <w:p w14:paraId="0C17DC04" w14:textId="77777777" w:rsidR="0051717E" w:rsidRDefault="00517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0BA29" w14:textId="77777777" w:rsidR="0051717E" w:rsidRDefault="0051717E" w:rsidP="0051717E">
      <w:pPr>
        <w:spacing w:after="0" w:line="240" w:lineRule="auto"/>
      </w:pPr>
      <w:r>
        <w:separator/>
      </w:r>
    </w:p>
  </w:footnote>
  <w:footnote w:type="continuationSeparator" w:id="0">
    <w:p w14:paraId="1F887437" w14:textId="77777777" w:rsidR="0051717E" w:rsidRDefault="0051717E" w:rsidP="00517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5AC"/>
    <w:multiLevelType w:val="hybridMultilevel"/>
    <w:tmpl w:val="4E523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BB611F"/>
    <w:multiLevelType w:val="hybridMultilevel"/>
    <w:tmpl w:val="8B3E6A26"/>
    <w:lvl w:ilvl="0" w:tplc="C1C2DFC4">
      <w:start w:val="1"/>
      <w:numFmt w:val="decimal"/>
      <w:lvlText w:val="%1."/>
      <w:lvlJc w:val="left"/>
      <w:pPr>
        <w:tabs>
          <w:tab w:val="num" w:pos="1080"/>
        </w:tabs>
        <w:ind w:left="1080" w:hanging="360"/>
      </w:pPr>
      <w:rPr>
        <w:rFonts w:ascii="Arial" w:eastAsia="Times New Roman" w:hAnsi="Arial" w:cs="Arial"/>
        <w:sz w:val="20"/>
        <w:szCs w:val="20"/>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10DF62A8"/>
    <w:multiLevelType w:val="hybridMultilevel"/>
    <w:tmpl w:val="CCF437E2"/>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4108C"/>
    <w:multiLevelType w:val="hybridMultilevel"/>
    <w:tmpl w:val="E8CCA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040674"/>
    <w:multiLevelType w:val="hybridMultilevel"/>
    <w:tmpl w:val="6A746D1A"/>
    <w:lvl w:ilvl="0" w:tplc="DE40FADC">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27B74DA8"/>
    <w:multiLevelType w:val="hybridMultilevel"/>
    <w:tmpl w:val="D0AE5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715D9C"/>
    <w:multiLevelType w:val="hybridMultilevel"/>
    <w:tmpl w:val="EE524276"/>
    <w:lvl w:ilvl="0" w:tplc="0405000D">
      <w:start w:val="1"/>
      <w:numFmt w:val="bullet"/>
      <w:lvlText w:val=""/>
      <w:lvlJc w:val="left"/>
      <w:pPr>
        <w:ind w:left="1495"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DB1795"/>
    <w:multiLevelType w:val="hybridMultilevel"/>
    <w:tmpl w:val="7C5093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F87153"/>
    <w:multiLevelType w:val="hybridMultilevel"/>
    <w:tmpl w:val="AED6B4D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469AA"/>
    <w:multiLevelType w:val="hybridMultilevel"/>
    <w:tmpl w:val="D8DE37E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438F136D"/>
    <w:multiLevelType w:val="hybridMultilevel"/>
    <w:tmpl w:val="DF9E4072"/>
    <w:lvl w:ilvl="0" w:tplc="04050001">
      <w:start w:val="1"/>
      <w:numFmt w:val="bullet"/>
      <w:lvlText w:val=""/>
      <w:lvlJc w:val="left"/>
      <w:pPr>
        <w:ind w:left="1855" w:hanging="360"/>
      </w:pPr>
      <w:rPr>
        <w:rFonts w:ascii="Symbol" w:hAnsi="Symbol"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1" w15:restartNumberingAfterBreak="0">
    <w:nsid w:val="58115958"/>
    <w:multiLevelType w:val="hybridMultilevel"/>
    <w:tmpl w:val="057EEBB6"/>
    <w:lvl w:ilvl="0" w:tplc="04050001">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99307E"/>
    <w:multiLevelType w:val="hybridMultilevel"/>
    <w:tmpl w:val="A9640E2C"/>
    <w:lvl w:ilvl="0" w:tplc="04050001">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15163B"/>
    <w:multiLevelType w:val="hybridMultilevel"/>
    <w:tmpl w:val="338A9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2137830">
    <w:abstractNumId w:val="8"/>
  </w:num>
  <w:num w:numId="2" w16cid:durableId="2037462135">
    <w:abstractNumId w:val="7"/>
  </w:num>
  <w:num w:numId="3" w16cid:durableId="1008218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332659">
    <w:abstractNumId w:val="0"/>
  </w:num>
  <w:num w:numId="5" w16cid:durableId="1587029898">
    <w:abstractNumId w:val="6"/>
  </w:num>
  <w:num w:numId="6" w16cid:durableId="358287847">
    <w:abstractNumId w:val="10"/>
  </w:num>
  <w:num w:numId="7" w16cid:durableId="259529399">
    <w:abstractNumId w:val="2"/>
  </w:num>
  <w:num w:numId="8" w16cid:durableId="771316707">
    <w:abstractNumId w:val="1"/>
  </w:num>
  <w:num w:numId="9" w16cid:durableId="1237471524">
    <w:abstractNumId w:val="4"/>
  </w:num>
  <w:num w:numId="10" w16cid:durableId="252276328">
    <w:abstractNumId w:val="9"/>
  </w:num>
  <w:num w:numId="11" w16cid:durableId="1408920172">
    <w:abstractNumId w:val="11"/>
  </w:num>
  <w:num w:numId="12" w16cid:durableId="386997705">
    <w:abstractNumId w:val="12"/>
  </w:num>
  <w:num w:numId="13" w16cid:durableId="1822963095">
    <w:abstractNumId w:val="3"/>
  </w:num>
  <w:num w:numId="14" w16cid:durableId="1958825571">
    <w:abstractNumId w:val="13"/>
  </w:num>
  <w:num w:numId="15" w16cid:durableId="182682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DA4"/>
    <w:rsid w:val="00003801"/>
    <w:rsid w:val="00022BEB"/>
    <w:rsid w:val="00040380"/>
    <w:rsid w:val="00050BEE"/>
    <w:rsid w:val="000902CE"/>
    <w:rsid w:val="000C5171"/>
    <w:rsid w:val="001269B0"/>
    <w:rsid w:val="00134DB7"/>
    <w:rsid w:val="00150803"/>
    <w:rsid w:val="00173776"/>
    <w:rsid w:val="00183939"/>
    <w:rsid w:val="001C5BBE"/>
    <w:rsid w:val="00204BE9"/>
    <w:rsid w:val="002305A9"/>
    <w:rsid w:val="00231125"/>
    <w:rsid w:val="002630CD"/>
    <w:rsid w:val="00267176"/>
    <w:rsid w:val="00273145"/>
    <w:rsid w:val="002A7634"/>
    <w:rsid w:val="002B0739"/>
    <w:rsid w:val="002B3B09"/>
    <w:rsid w:val="002B3C84"/>
    <w:rsid w:val="002D0166"/>
    <w:rsid w:val="002E41C6"/>
    <w:rsid w:val="002E6D71"/>
    <w:rsid w:val="0035038B"/>
    <w:rsid w:val="003642C5"/>
    <w:rsid w:val="00367D02"/>
    <w:rsid w:val="00367E90"/>
    <w:rsid w:val="00387DF5"/>
    <w:rsid w:val="00395BE2"/>
    <w:rsid w:val="003A7CA7"/>
    <w:rsid w:val="003C4EE8"/>
    <w:rsid w:val="003C754D"/>
    <w:rsid w:val="003D2C6A"/>
    <w:rsid w:val="003F1187"/>
    <w:rsid w:val="003F2D21"/>
    <w:rsid w:val="0041263A"/>
    <w:rsid w:val="00441152"/>
    <w:rsid w:val="00453F60"/>
    <w:rsid w:val="0047317C"/>
    <w:rsid w:val="00495432"/>
    <w:rsid w:val="004C4F5E"/>
    <w:rsid w:val="004C5F85"/>
    <w:rsid w:val="004F0C39"/>
    <w:rsid w:val="00514AC5"/>
    <w:rsid w:val="00515F3C"/>
    <w:rsid w:val="0051717E"/>
    <w:rsid w:val="005371C9"/>
    <w:rsid w:val="00564794"/>
    <w:rsid w:val="00565979"/>
    <w:rsid w:val="005B3593"/>
    <w:rsid w:val="005B5001"/>
    <w:rsid w:val="005E58D7"/>
    <w:rsid w:val="005F07FE"/>
    <w:rsid w:val="005F32F9"/>
    <w:rsid w:val="005F5228"/>
    <w:rsid w:val="005F7F51"/>
    <w:rsid w:val="0063315A"/>
    <w:rsid w:val="006338B8"/>
    <w:rsid w:val="00641550"/>
    <w:rsid w:val="0068385D"/>
    <w:rsid w:val="00687703"/>
    <w:rsid w:val="0069531D"/>
    <w:rsid w:val="006D1F8D"/>
    <w:rsid w:val="006E4A2B"/>
    <w:rsid w:val="00706C11"/>
    <w:rsid w:val="00731521"/>
    <w:rsid w:val="007368D4"/>
    <w:rsid w:val="007556A8"/>
    <w:rsid w:val="00776476"/>
    <w:rsid w:val="007C0914"/>
    <w:rsid w:val="007D0E04"/>
    <w:rsid w:val="007D567E"/>
    <w:rsid w:val="0083315B"/>
    <w:rsid w:val="00836637"/>
    <w:rsid w:val="00871E34"/>
    <w:rsid w:val="00890C7C"/>
    <w:rsid w:val="008A3999"/>
    <w:rsid w:val="008C23C6"/>
    <w:rsid w:val="009301BE"/>
    <w:rsid w:val="009503DB"/>
    <w:rsid w:val="0097629C"/>
    <w:rsid w:val="00991ACA"/>
    <w:rsid w:val="00997ED1"/>
    <w:rsid w:val="009B09A4"/>
    <w:rsid w:val="009B699D"/>
    <w:rsid w:val="009B7BAF"/>
    <w:rsid w:val="009E3D39"/>
    <w:rsid w:val="00A604BA"/>
    <w:rsid w:val="00A60A8A"/>
    <w:rsid w:val="00A7721D"/>
    <w:rsid w:val="00A87E1C"/>
    <w:rsid w:val="00A92777"/>
    <w:rsid w:val="00AB0D69"/>
    <w:rsid w:val="00B10960"/>
    <w:rsid w:val="00B11C0E"/>
    <w:rsid w:val="00B20DD8"/>
    <w:rsid w:val="00B36CCE"/>
    <w:rsid w:val="00B449AB"/>
    <w:rsid w:val="00B87F32"/>
    <w:rsid w:val="00B90CAE"/>
    <w:rsid w:val="00B94B9D"/>
    <w:rsid w:val="00BA4F02"/>
    <w:rsid w:val="00BC5313"/>
    <w:rsid w:val="00C01496"/>
    <w:rsid w:val="00C0157F"/>
    <w:rsid w:val="00C1277E"/>
    <w:rsid w:val="00C71DEA"/>
    <w:rsid w:val="00C81F5F"/>
    <w:rsid w:val="00CA5D9D"/>
    <w:rsid w:val="00CB02F1"/>
    <w:rsid w:val="00CB4173"/>
    <w:rsid w:val="00CB7E4A"/>
    <w:rsid w:val="00CD160D"/>
    <w:rsid w:val="00D23C02"/>
    <w:rsid w:val="00D60AF9"/>
    <w:rsid w:val="00D61FC9"/>
    <w:rsid w:val="00D94559"/>
    <w:rsid w:val="00DA3243"/>
    <w:rsid w:val="00DC1DF5"/>
    <w:rsid w:val="00E07A82"/>
    <w:rsid w:val="00E35DA5"/>
    <w:rsid w:val="00E5664D"/>
    <w:rsid w:val="00E566EC"/>
    <w:rsid w:val="00E82A2F"/>
    <w:rsid w:val="00E83D13"/>
    <w:rsid w:val="00EA18B5"/>
    <w:rsid w:val="00EA6FE4"/>
    <w:rsid w:val="00EC5223"/>
    <w:rsid w:val="00EC65C6"/>
    <w:rsid w:val="00ED27FE"/>
    <w:rsid w:val="00F00FE9"/>
    <w:rsid w:val="00F32C8F"/>
    <w:rsid w:val="00F339C0"/>
    <w:rsid w:val="00F468E7"/>
    <w:rsid w:val="00F60FFF"/>
    <w:rsid w:val="00F80440"/>
    <w:rsid w:val="00F90BA2"/>
    <w:rsid w:val="00F96C93"/>
    <w:rsid w:val="00FA13FA"/>
    <w:rsid w:val="00FA694E"/>
    <w:rsid w:val="00FC2BCD"/>
    <w:rsid w:val="00FD736E"/>
    <w:rsid w:val="00FE2AEC"/>
    <w:rsid w:val="00FE3DC9"/>
    <w:rsid w:val="00FE5DA4"/>
    <w:rsid w:val="00FE6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B9D92C"/>
  <w15:docId w15:val="{FC70973C-E5F8-4F22-A06D-E384BD6C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9B0"/>
    <w:rPr>
      <w:rFonts w:eastAsiaTheme="minorEastAsia"/>
      <w:lang w:eastAsia="cs-CZ"/>
    </w:rPr>
  </w:style>
  <w:style w:type="paragraph" w:styleId="Nadpis2">
    <w:name w:val="heading 2"/>
    <w:basedOn w:val="Normln"/>
    <w:link w:val="Nadpis2Char"/>
    <w:uiPriority w:val="9"/>
    <w:qFormat/>
    <w:rsid w:val="00F96C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5DA4"/>
    <w:pPr>
      <w:ind w:left="720"/>
      <w:contextualSpacing/>
    </w:pPr>
  </w:style>
  <w:style w:type="character" w:customStyle="1" w:styleId="markedcontent">
    <w:name w:val="markedcontent"/>
    <w:basedOn w:val="Standardnpsmoodstavce"/>
    <w:rsid w:val="00C81F5F"/>
  </w:style>
  <w:style w:type="paragraph" w:customStyle="1" w:styleId="Default">
    <w:name w:val="Default"/>
    <w:rsid w:val="0056597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A69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694E"/>
    <w:rPr>
      <w:rFonts w:ascii="Segoe UI" w:eastAsiaTheme="minorEastAsia" w:hAnsi="Segoe UI" w:cs="Segoe UI"/>
      <w:sz w:val="18"/>
      <w:szCs w:val="18"/>
      <w:lang w:eastAsia="cs-CZ"/>
    </w:rPr>
  </w:style>
  <w:style w:type="character" w:customStyle="1" w:styleId="Nadpis2Char">
    <w:name w:val="Nadpis 2 Char"/>
    <w:basedOn w:val="Standardnpsmoodstavce"/>
    <w:link w:val="Nadpis2"/>
    <w:uiPriority w:val="9"/>
    <w:rsid w:val="00F96C93"/>
    <w:rPr>
      <w:rFonts w:ascii="Times New Roman" w:eastAsia="Times New Roman" w:hAnsi="Times New Roman" w:cs="Times New Roman"/>
      <w:b/>
      <w:bCs/>
      <w:sz w:val="36"/>
      <w:szCs w:val="36"/>
      <w:lang w:eastAsia="cs-CZ"/>
    </w:rPr>
  </w:style>
  <w:style w:type="paragraph" w:styleId="Zkladntext">
    <w:name w:val="Body Text"/>
    <w:aliases w:val="Základní text Char Char Char Char,Základní text Char Char Char,Základní text Char Char,Základní text Char Char Char Char Char Char,Základní text Char Char Char Char Char"/>
    <w:basedOn w:val="Normln"/>
    <w:link w:val="ZkladntextChar"/>
    <w:rsid w:val="002305A9"/>
    <w:pPr>
      <w:spacing w:after="0" w:line="240" w:lineRule="auto"/>
    </w:pPr>
    <w:rPr>
      <w:rFonts w:ascii="Times New Roman" w:eastAsia="Times New Roman" w:hAnsi="Times New Roman" w:cs="Times New Roman"/>
      <w:color w:val="000000"/>
      <w:sz w:val="24"/>
      <w:szCs w:val="20"/>
    </w:rPr>
  </w:style>
  <w:style w:type="character" w:customStyle="1" w:styleId="ZkladntextChar">
    <w:name w:val="Základní text Char"/>
    <w:aliases w:val="Základní text Char Char Char Char Char1,Základní text Char Char Char Char1,Základní text Char Char Char1,Základní text Char Char Char Char Char Char Char,Základní text Char Char Char Char Char Char1"/>
    <w:basedOn w:val="Standardnpsmoodstavce"/>
    <w:link w:val="Zkladntext"/>
    <w:rsid w:val="002305A9"/>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71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717E"/>
    <w:rPr>
      <w:rFonts w:eastAsiaTheme="minorEastAsia"/>
      <w:lang w:eastAsia="cs-CZ"/>
    </w:rPr>
  </w:style>
  <w:style w:type="paragraph" w:styleId="Zpat">
    <w:name w:val="footer"/>
    <w:basedOn w:val="Normln"/>
    <w:link w:val="ZpatChar"/>
    <w:uiPriority w:val="99"/>
    <w:unhideWhenUsed/>
    <w:rsid w:val="0051717E"/>
    <w:pPr>
      <w:tabs>
        <w:tab w:val="center" w:pos="4536"/>
        <w:tab w:val="right" w:pos="9072"/>
      </w:tabs>
      <w:spacing w:after="0" w:line="240" w:lineRule="auto"/>
    </w:pPr>
  </w:style>
  <w:style w:type="character" w:customStyle="1" w:styleId="ZpatChar">
    <w:name w:val="Zápatí Char"/>
    <w:basedOn w:val="Standardnpsmoodstavce"/>
    <w:link w:val="Zpat"/>
    <w:uiPriority w:val="99"/>
    <w:rsid w:val="0051717E"/>
    <w:rPr>
      <w:rFonts w:eastAsiaTheme="minorEastAsia"/>
      <w:lang w:eastAsia="cs-CZ"/>
    </w:rPr>
  </w:style>
  <w:style w:type="paragraph" w:styleId="Bezmezer">
    <w:name w:val="No Spacing"/>
    <w:uiPriority w:val="1"/>
    <w:qFormat/>
    <w:rsid w:val="008A399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4214">
      <w:bodyDiv w:val="1"/>
      <w:marLeft w:val="0"/>
      <w:marRight w:val="0"/>
      <w:marTop w:val="0"/>
      <w:marBottom w:val="0"/>
      <w:divBdr>
        <w:top w:val="none" w:sz="0" w:space="0" w:color="auto"/>
        <w:left w:val="none" w:sz="0" w:space="0" w:color="auto"/>
        <w:bottom w:val="none" w:sz="0" w:space="0" w:color="auto"/>
        <w:right w:val="none" w:sz="0" w:space="0" w:color="auto"/>
      </w:divBdr>
    </w:div>
    <w:div w:id="11436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2081</TotalTime>
  <Pages>1</Pages>
  <Words>317</Words>
  <Characters>1875</Characters>
  <Application>Microsoft Office Word</Application>
  <DocSecurity>0</DocSecurity>
  <Lines>15</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Hronek</dc:creator>
  <cp:lastModifiedBy>VLADA</cp:lastModifiedBy>
  <cp:revision>32</cp:revision>
  <cp:lastPrinted>2025-02-10T15:07:00Z</cp:lastPrinted>
  <dcterms:created xsi:type="dcterms:W3CDTF">2024-03-12T20:26:00Z</dcterms:created>
  <dcterms:modified xsi:type="dcterms:W3CDTF">2025-02-12T18:49:00Z</dcterms:modified>
</cp:coreProperties>
</file>